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58970" w14:textId="2887B601" w:rsidR="00A927B6" w:rsidRPr="00A927B6" w:rsidRDefault="00A927B6" w:rsidP="00A927B6">
      <w:pPr>
        <w:spacing w:after="0" w:line="240" w:lineRule="auto"/>
        <w:jc w:val="center"/>
        <w:rPr>
          <w:rFonts w:ascii="Times New Roman" w:eastAsia="Times New Roman" w:hAnsi="Times New Roman" w:cs="Times New Roman"/>
          <w:b/>
          <w:bCs/>
          <w:color w:val="000000"/>
          <w:sz w:val="36"/>
          <w:szCs w:val="36"/>
          <w:lang w:eastAsia="ru-RU"/>
        </w:rPr>
      </w:pPr>
      <w:bookmarkStart w:id="0" w:name="_GoBack"/>
      <w:r w:rsidRPr="00A927B6">
        <w:rPr>
          <w:rFonts w:ascii="Times New Roman" w:eastAsia="Times New Roman" w:hAnsi="Times New Roman" w:cs="Times New Roman"/>
          <w:b/>
          <w:bCs/>
          <w:color w:val="000000"/>
          <w:sz w:val="36"/>
          <w:szCs w:val="36"/>
          <w:lang w:eastAsia="ru-RU"/>
        </w:rPr>
        <w:t>Гигиенические требования к работе на компьютере для детей разных возрастных групп</w:t>
      </w:r>
    </w:p>
    <w:bookmarkEnd w:id="0"/>
    <w:p w14:paraId="795E1D3A" w14:textId="77777777" w:rsidR="00A927B6" w:rsidRPr="00A927B6" w:rsidRDefault="00A927B6" w:rsidP="00A927B6">
      <w:pPr>
        <w:spacing w:after="0" w:line="240" w:lineRule="auto"/>
        <w:jc w:val="both"/>
        <w:rPr>
          <w:rFonts w:ascii="Times New Roman" w:eastAsia="Times New Roman" w:hAnsi="Times New Roman" w:cs="Times New Roman"/>
          <w:sz w:val="28"/>
          <w:szCs w:val="28"/>
          <w:lang w:eastAsia="ru-RU"/>
        </w:rPr>
      </w:pPr>
    </w:p>
    <w:p w14:paraId="77D67E18" w14:textId="77777777" w:rsidR="00A927B6" w:rsidRPr="00A927B6" w:rsidRDefault="00A927B6" w:rsidP="00A927B6">
      <w:pPr>
        <w:spacing w:after="0" w:line="240" w:lineRule="auto"/>
        <w:jc w:val="both"/>
        <w:rPr>
          <w:rFonts w:ascii="Times New Roman" w:eastAsia="Times New Roman" w:hAnsi="Times New Roman" w:cs="Times New Roman"/>
          <w:sz w:val="28"/>
          <w:szCs w:val="28"/>
          <w:lang w:eastAsia="ru-RU"/>
        </w:rPr>
      </w:pPr>
      <w:r w:rsidRPr="00A927B6">
        <w:rPr>
          <w:rFonts w:ascii="Times New Roman" w:eastAsia="Times New Roman" w:hAnsi="Times New Roman" w:cs="Times New Roman"/>
          <w:color w:val="000000"/>
          <w:sz w:val="28"/>
          <w:szCs w:val="28"/>
          <w:lang w:eastAsia="ru-RU"/>
        </w:rPr>
        <w:t>Результаты физиолого-гигиенических исследований позволили разработать основные требования к организации работы на компьютерах детей различных возрастных групп, к рабочему месту пользователя, к гигиеническим условиям в помещениях.</w:t>
      </w:r>
    </w:p>
    <w:p w14:paraId="7AB068BC" w14:textId="77777777" w:rsidR="00A927B6" w:rsidRPr="00A927B6" w:rsidRDefault="00A927B6" w:rsidP="00A927B6">
      <w:pPr>
        <w:spacing w:after="0" w:line="240" w:lineRule="auto"/>
        <w:jc w:val="both"/>
        <w:rPr>
          <w:rFonts w:ascii="Times New Roman" w:eastAsia="Times New Roman" w:hAnsi="Times New Roman" w:cs="Times New Roman"/>
          <w:sz w:val="28"/>
          <w:szCs w:val="28"/>
          <w:lang w:eastAsia="ru-RU"/>
        </w:rPr>
      </w:pPr>
      <w:r w:rsidRPr="00A927B6">
        <w:rPr>
          <w:rFonts w:ascii="Times New Roman" w:eastAsia="Times New Roman" w:hAnsi="Times New Roman" w:cs="Times New Roman"/>
          <w:color w:val="000000"/>
          <w:sz w:val="28"/>
          <w:szCs w:val="28"/>
          <w:lang w:eastAsia="ru-RU"/>
        </w:rPr>
        <w:t>Эти требования изложены в СанПиНе «Гигиенические требования к персональным электронно-вычислительным машинам и организации работы» (СанПиН 2.2.2./2/4/1340-03). Все используемые персональные компьютеры должны соответствовать требованиям ГОСТа и санитарным правилам по показателям уровней электромагнитных полей, звукового давления, визуальным параметрам мониторов. Желательно использование жидкокристаллических или плазменных мониторов. Обязательно должно быть заземление оборудования для снижения уровней электромагнитных полей. Конструкция монитора должна предусматривать ручную регулировку яркости и контрастности, а также наклона экрана. Недопустимо одномоментное использование одного компьютера двумя пользователями.</w:t>
      </w:r>
    </w:p>
    <w:p w14:paraId="5CAEE49D" w14:textId="77777777" w:rsidR="00A927B6" w:rsidRPr="00A927B6" w:rsidRDefault="00A927B6" w:rsidP="00A927B6">
      <w:pPr>
        <w:spacing w:after="0" w:line="240" w:lineRule="auto"/>
        <w:jc w:val="both"/>
        <w:rPr>
          <w:rFonts w:ascii="Times New Roman" w:eastAsia="Times New Roman" w:hAnsi="Times New Roman" w:cs="Times New Roman"/>
          <w:sz w:val="28"/>
          <w:szCs w:val="28"/>
          <w:lang w:eastAsia="ru-RU"/>
        </w:rPr>
      </w:pPr>
      <w:r w:rsidRPr="00A927B6">
        <w:rPr>
          <w:rFonts w:ascii="Times New Roman" w:eastAsia="Times New Roman" w:hAnsi="Times New Roman" w:cs="Times New Roman"/>
          <w:color w:val="000000"/>
          <w:sz w:val="28"/>
          <w:szCs w:val="28"/>
          <w:lang w:eastAsia="ru-RU"/>
        </w:rPr>
        <w:t>Расстояние от экрана до глаз ребенка должно составлять 60-70 см, линия взгляда должна приходиться на середину или верхнюю треть экрана. Этого можно достичь за счет использования мебели, соответствующей ростовым данным ребенка. Конструкция рабочего стула должна обеспечивать поддержание рациональной рабочей позы для снижения статического напряжения мышц шейно-плечевой области и спины для предупреждения утомления (оптимально - стул с высокой спинкой и подлокотниками).</w:t>
      </w:r>
    </w:p>
    <w:p w14:paraId="3C853FAA" w14:textId="77777777" w:rsidR="00A927B6" w:rsidRPr="00A927B6" w:rsidRDefault="00A927B6" w:rsidP="00A927B6">
      <w:pPr>
        <w:spacing w:after="0" w:line="240" w:lineRule="auto"/>
        <w:jc w:val="both"/>
        <w:rPr>
          <w:rFonts w:ascii="Times New Roman" w:eastAsia="Times New Roman" w:hAnsi="Times New Roman" w:cs="Times New Roman"/>
          <w:sz w:val="28"/>
          <w:szCs w:val="28"/>
          <w:lang w:eastAsia="ru-RU"/>
        </w:rPr>
      </w:pPr>
      <w:r w:rsidRPr="00A927B6">
        <w:rPr>
          <w:rFonts w:ascii="Times New Roman" w:eastAsia="Times New Roman" w:hAnsi="Times New Roman" w:cs="Times New Roman"/>
          <w:color w:val="000000"/>
          <w:sz w:val="28"/>
          <w:szCs w:val="28"/>
          <w:lang w:eastAsia="ru-RU"/>
        </w:rPr>
        <w:t>Освещенность на рабочем столе должна составлять 300-500 люкс, на экране монитора - 300 люкс. Для создания такой освещенности рекомендуется дополнительно использовать настольную лампу для освещения клавиатуры. Для ограничения прямой блесткости от источников освещения необходимо применять светильники рассеянного света, жалюзи или занавески на окнах. Оптимальной ориентацией окон помещений для работы с компьютером является север и северо-восток.</w:t>
      </w:r>
    </w:p>
    <w:p w14:paraId="5EE8346C" w14:textId="77777777" w:rsidR="00A927B6" w:rsidRPr="00A927B6" w:rsidRDefault="00A927B6" w:rsidP="00A927B6">
      <w:pPr>
        <w:spacing w:after="0" w:line="240" w:lineRule="auto"/>
        <w:jc w:val="both"/>
        <w:rPr>
          <w:rFonts w:ascii="Times New Roman" w:eastAsia="Times New Roman" w:hAnsi="Times New Roman" w:cs="Times New Roman"/>
          <w:sz w:val="28"/>
          <w:szCs w:val="28"/>
          <w:lang w:eastAsia="ru-RU"/>
        </w:rPr>
      </w:pPr>
      <w:r w:rsidRPr="00A927B6">
        <w:rPr>
          <w:rFonts w:ascii="Times New Roman" w:eastAsia="Times New Roman" w:hAnsi="Times New Roman" w:cs="Times New Roman"/>
          <w:color w:val="000000"/>
          <w:sz w:val="28"/>
          <w:szCs w:val="28"/>
          <w:lang w:eastAsia="ru-RU"/>
        </w:rPr>
        <w:t>Необходимо периодическое проветривание помещения для создания благоприятного микроклимата (19-21° С, при 55-62% влажности воздуха), для создания требуемой влажности воздуха возможно использование промышленных и бытовых увлажнителей воздуха или частой влажной уборки.</w:t>
      </w:r>
    </w:p>
    <w:p w14:paraId="0D300102" w14:textId="77777777" w:rsidR="00A927B6" w:rsidRPr="00A927B6" w:rsidRDefault="00A927B6" w:rsidP="00A927B6">
      <w:pPr>
        <w:spacing w:after="0" w:line="240" w:lineRule="auto"/>
        <w:jc w:val="both"/>
        <w:rPr>
          <w:rFonts w:ascii="Times New Roman" w:eastAsia="Times New Roman" w:hAnsi="Times New Roman" w:cs="Times New Roman"/>
          <w:sz w:val="28"/>
          <w:szCs w:val="28"/>
          <w:lang w:eastAsia="ru-RU"/>
        </w:rPr>
      </w:pPr>
      <w:r w:rsidRPr="00A927B6">
        <w:rPr>
          <w:rFonts w:ascii="Times New Roman" w:eastAsia="Times New Roman" w:hAnsi="Times New Roman" w:cs="Times New Roman"/>
          <w:color w:val="000000"/>
          <w:sz w:val="28"/>
          <w:szCs w:val="28"/>
          <w:lang w:eastAsia="ru-RU"/>
        </w:rPr>
        <w:t xml:space="preserve">Для снижения утомляемости и повышения работоспособности, особенно зрительного анализатора, необходимо индивидуально настраивать монитор по показателям яркости и контрастности, оптимально подбирать цвет фона и шрифта (рекомендуются белые или желтые знаки на синем фоне, черные </w:t>
      </w:r>
      <w:r w:rsidRPr="00A927B6">
        <w:rPr>
          <w:rFonts w:ascii="Times New Roman" w:eastAsia="Times New Roman" w:hAnsi="Times New Roman" w:cs="Times New Roman"/>
          <w:color w:val="000000"/>
          <w:sz w:val="28"/>
          <w:szCs w:val="28"/>
          <w:lang w:eastAsia="ru-RU"/>
        </w:rPr>
        <w:lastRenderedPageBreak/>
        <w:t>знаки на зеленом или белом фоне), и размер шрифта. Соблюдение правильного режима работы на компьютере способствует также снижению напряжения глаз и развития утомления.</w:t>
      </w:r>
      <w:r w:rsidRPr="00A927B6">
        <w:rPr>
          <w:rFonts w:ascii="Times New Roman" w:eastAsia="Times New Roman" w:hAnsi="Times New Roman" w:cs="Times New Roman"/>
          <w:color w:val="000000"/>
          <w:sz w:val="28"/>
          <w:szCs w:val="28"/>
          <w:lang w:eastAsia="ru-RU"/>
        </w:rPr>
        <w:tab/>
        <w:t>Детям до 3 лет не следует разрешать</w:t>
      </w:r>
    </w:p>
    <w:p w14:paraId="05A3612D" w14:textId="77777777" w:rsidR="00A927B6" w:rsidRPr="00A927B6" w:rsidRDefault="00A927B6" w:rsidP="00A927B6">
      <w:pPr>
        <w:spacing w:after="0" w:line="240" w:lineRule="auto"/>
        <w:jc w:val="both"/>
        <w:rPr>
          <w:rFonts w:ascii="Times New Roman" w:eastAsia="Times New Roman" w:hAnsi="Times New Roman" w:cs="Times New Roman"/>
          <w:sz w:val="28"/>
          <w:szCs w:val="28"/>
          <w:lang w:eastAsia="ru-RU"/>
        </w:rPr>
      </w:pPr>
      <w:r w:rsidRPr="00A927B6">
        <w:rPr>
          <w:rFonts w:ascii="Times New Roman" w:eastAsia="Times New Roman" w:hAnsi="Times New Roman" w:cs="Times New Roman"/>
          <w:color w:val="000000"/>
          <w:sz w:val="28"/>
          <w:szCs w:val="28"/>
          <w:lang w:eastAsia="ru-RU"/>
        </w:rPr>
        <w:t>пользоваться компьютерами, это для них слишком высокая эмоциональная и зрительная нагрузка.</w:t>
      </w:r>
    </w:p>
    <w:p w14:paraId="67D3BEB5" w14:textId="77777777" w:rsidR="00A927B6" w:rsidRPr="00A927B6" w:rsidRDefault="00A927B6" w:rsidP="00A927B6">
      <w:pPr>
        <w:spacing w:after="0" w:line="240" w:lineRule="auto"/>
        <w:jc w:val="both"/>
        <w:rPr>
          <w:rFonts w:ascii="Times New Roman" w:eastAsia="Times New Roman" w:hAnsi="Times New Roman" w:cs="Times New Roman"/>
          <w:sz w:val="28"/>
          <w:szCs w:val="28"/>
          <w:lang w:eastAsia="ru-RU"/>
        </w:rPr>
      </w:pPr>
      <w:r w:rsidRPr="00A927B6">
        <w:rPr>
          <w:rFonts w:ascii="Times New Roman" w:eastAsia="Times New Roman" w:hAnsi="Times New Roman" w:cs="Times New Roman"/>
          <w:color w:val="000000"/>
          <w:sz w:val="28"/>
          <w:szCs w:val="28"/>
          <w:lang w:eastAsia="ru-RU"/>
        </w:rPr>
        <w:t>Дети 3-7 лет должны находиться у экрана не более 15 минут в день. При этом компьютерные игровые занятия в дошкольных учреждениях рекомендуется проводить не чаще двух раз в неделю и обязательно завершать их гимнастикой для глаз. Для школьников непрерывная длительность занятий с компьютером не должна превышать: в 1-5-м классах -15 минут, в 5-7-м классах - 20 минут, 8-9-м классах -25 минут, 10-11-м классах - 30 минут на первом часу занятий и 20 минут на втором.</w:t>
      </w:r>
    </w:p>
    <w:p w14:paraId="41480AE8" w14:textId="77777777" w:rsidR="00A927B6" w:rsidRPr="00A927B6" w:rsidRDefault="00A927B6" w:rsidP="00A927B6">
      <w:pPr>
        <w:spacing w:after="0" w:line="240" w:lineRule="auto"/>
        <w:jc w:val="both"/>
        <w:rPr>
          <w:rFonts w:ascii="Times New Roman" w:eastAsia="Times New Roman" w:hAnsi="Times New Roman" w:cs="Times New Roman"/>
          <w:sz w:val="28"/>
          <w:szCs w:val="28"/>
          <w:lang w:eastAsia="ru-RU"/>
        </w:rPr>
      </w:pPr>
      <w:r w:rsidRPr="00A927B6">
        <w:rPr>
          <w:rFonts w:ascii="Times New Roman" w:eastAsia="Times New Roman" w:hAnsi="Times New Roman" w:cs="Times New Roman"/>
          <w:color w:val="000000"/>
          <w:sz w:val="28"/>
          <w:szCs w:val="28"/>
          <w:lang w:eastAsia="ru-RU"/>
        </w:rPr>
        <w:t>Домашние занятия школьников с компьютером должны укладываться в те же временные рамки. Временные ограничения пользования дисплеями существуют и для учащихся средних специальных и студентов высших учебных заведений, а также для детей, находящихся в оздоровительно-образовательных лагерях. Необходимо обязательно чередовать работу на компьютере с другими видами работ, не рекомендуется проводить компьютерные занятия и игры перед сном или вместо времени, отведенного для прогулок и других оздоровительных мероприятий. Наиболее утомительны для детей игры с навязанным ритмом (темп игры задается компьютером и паузы и остановки не предусмотрены). Гигиенисты рекомендуют непрерывную продолжительность таких игр ограничивать 10 минутами для учащихся начальной школы и 15 минутами для более старших школьников.</w:t>
      </w:r>
    </w:p>
    <w:p w14:paraId="03D7485E" w14:textId="77777777" w:rsidR="00A927B6" w:rsidRPr="00A927B6" w:rsidRDefault="00A927B6" w:rsidP="00A927B6">
      <w:pPr>
        <w:spacing w:after="0" w:line="240" w:lineRule="auto"/>
        <w:jc w:val="both"/>
        <w:rPr>
          <w:rFonts w:ascii="Times New Roman" w:eastAsia="Times New Roman" w:hAnsi="Times New Roman" w:cs="Times New Roman"/>
          <w:sz w:val="28"/>
          <w:szCs w:val="28"/>
          <w:lang w:eastAsia="ru-RU"/>
        </w:rPr>
      </w:pPr>
      <w:r w:rsidRPr="00A927B6">
        <w:rPr>
          <w:rFonts w:ascii="Times New Roman" w:eastAsia="Times New Roman" w:hAnsi="Times New Roman" w:cs="Times New Roman"/>
          <w:color w:val="000000"/>
          <w:sz w:val="28"/>
          <w:szCs w:val="28"/>
          <w:lang w:eastAsia="ru-RU"/>
        </w:rPr>
        <w:t>Отдел надзора по гигиене детей и подростков</w:t>
      </w:r>
    </w:p>
    <w:p w14:paraId="5B5CC2D0" w14:textId="77777777" w:rsidR="00312535" w:rsidRPr="00A927B6" w:rsidRDefault="00312535" w:rsidP="00A927B6">
      <w:pPr>
        <w:jc w:val="both"/>
        <w:rPr>
          <w:rFonts w:ascii="Times New Roman" w:hAnsi="Times New Roman" w:cs="Times New Roman"/>
          <w:b/>
          <w:sz w:val="28"/>
          <w:szCs w:val="28"/>
        </w:rPr>
      </w:pPr>
    </w:p>
    <w:sectPr w:rsidR="00312535" w:rsidRPr="00A927B6" w:rsidSect="00A927B6">
      <w:pgSz w:w="11909" w:h="16834"/>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F495B"/>
    <w:multiLevelType w:val="hybridMultilevel"/>
    <w:tmpl w:val="7E1C5D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EF632A3"/>
    <w:multiLevelType w:val="hybridMultilevel"/>
    <w:tmpl w:val="76864C54"/>
    <w:lvl w:ilvl="0" w:tplc="EB1C2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FC766C2"/>
    <w:multiLevelType w:val="hybridMultilevel"/>
    <w:tmpl w:val="C93C9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C4"/>
    <w:rsid w:val="00000499"/>
    <w:rsid w:val="00012E28"/>
    <w:rsid w:val="001D4208"/>
    <w:rsid w:val="001F7806"/>
    <w:rsid w:val="001F7B89"/>
    <w:rsid w:val="0026385C"/>
    <w:rsid w:val="002977C4"/>
    <w:rsid w:val="00312535"/>
    <w:rsid w:val="003322BE"/>
    <w:rsid w:val="003D1F8B"/>
    <w:rsid w:val="00463800"/>
    <w:rsid w:val="0047185F"/>
    <w:rsid w:val="00512A98"/>
    <w:rsid w:val="00527528"/>
    <w:rsid w:val="00544864"/>
    <w:rsid w:val="0057557E"/>
    <w:rsid w:val="006A50CE"/>
    <w:rsid w:val="007D4B2E"/>
    <w:rsid w:val="00941A2C"/>
    <w:rsid w:val="009D0CFC"/>
    <w:rsid w:val="009E41AD"/>
    <w:rsid w:val="00A927B6"/>
    <w:rsid w:val="00C75ADE"/>
    <w:rsid w:val="00DD09F4"/>
    <w:rsid w:val="00EB1681"/>
    <w:rsid w:val="00EC590C"/>
    <w:rsid w:val="00F232F6"/>
    <w:rsid w:val="00F81A8A"/>
    <w:rsid w:val="00FC4222"/>
    <w:rsid w:val="00FC7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426A"/>
  <w15:chartTrackingRefBased/>
  <w15:docId w15:val="{15F7DAFD-5DA3-4310-A6DC-AA6274FE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77C4"/>
    <w:rPr>
      <w:color w:val="0563C1" w:themeColor="hyperlink"/>
      <w:u w:val="single"/>
    </w:rPr>
  </w:style>
  <w:style w:type="character" w:customStyle="1" w:styleId="1">
    <w:name w:val="Неразрешенное упоминание1"/>
    <w:basedOn w:val="a0"/>
    <w:uiPriority w:val="99"/>
    <w:semiHidden/>
    <w:unhideWhenUsed/>
    <w:rsid w:val="002977C4"/>
    <w:rPr>
      <w:color w:val="605E5C"/>
      <w:shd w:val="clear" w:color="auto" w:fill="E1DFDD"/>
    </w:rPr>
  </w:style>
  <w:style w:type="table" w:styleId="a4">
    <w:name w:val="Table Grid"/>
    <w:basedOn w:val="a1"/>
    <w:uiPriority w:val="39"/>
    <w:rsid w:val="007D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D4B2E"/>
    <w:pPr>
      <w:ind w:left="720"/>
      <w:contextualSpacing/>
    </w:pPr>
  </w:style>
  <w:style w:type="character" w:styleId="a6">
    <w:name w:val="FollowedHyperlink"/>
    <w:basedOn w:val="a0"/>
    <w:uiPriority w:val="99"/>
    <w:semiHidden/>
    <w:unhideWhenUsed/>
    <w:rsid w:val="00DD09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839053">
      <w:bodyDiv w:val="1"/>
      <w:marLeft w:val="0"/>
      <w:marRight w:val="0"/>
      <w:marTop w:val="0"/>
      <w:marBottom w:val="0"/>
      <w:divBdr>
        <w:top w:val="none" w:sz="0" w:space="0" w:color="auto"/>
        <w:left w:val="none" w:sz="0" w:space="0" w:color="auto"/>
        <w:bottom w:val="none" w:sz="0" w:space="0" w:color="auto"/>
        <w:right w:val="none" w:sz="0" w:space="0" w:color="auto"/>
      </w:divBdr>
    </w:div>
    <w:div w:id="1216966007">
      <w:bodyDiv w:val="1"/>
      <w:marLeft w:val="0"/>
      <w:marRight w:val="0"/>
      <w:marTop w:val="0"/>
      <w:marBottom w:val="0"/>
      <w:divBdr>
        <w:top w:val="none" w:sz="0" w:space="0" w:color="auto"/>
        <w:left w:val="none" w:sz="0" w:space="0" w:color="auto"/>
        <w:bottom w:val="none" w:sz="0" w:space="0" w:color="auto"/>
        <w:right w:val="none" w:sz="0" w:space="0" w:color="auto"/>
      </w:divBdr>
    </w:div>
    <w:div w:id="208811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612</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Сарыков</dc:creator>
  <cp:keywords/>
  <dc:description/>
  <cp:lastModifiedBy>nat3072 nat3072</cp:lastModifiedBy>
  <cp:revision>3</cp:revision>
  <dcterms:created xsi:type="dcterms:W3CDTF">2022-02-04T10:08:00Z</dcterms:created>
  <dcterms:modified xsi:type="dcterms:W3CDTF">2022-02-07T14:12:00Z</dcterms:modified>
</cp:coreProperties>
</file>